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EA" w:rsidRPr="00134F38" w:rsidRDefault="00351DEA" w:rsidP="00134F38">
      <w:pPr>
        <w:pStyle w:val="capitulopersonal"/>
      </w:pPr>
      <w:bookmarkStart w:id="0" w:name="_Toc15095008"/>
      <w:r w:rsidRPr="00BA33BD">
        <w:rPr>
          <w:rFonts w:ascii="Comic Sans MS" w:hAnsi="Comic Sans MS"/>
        </w:rPr>
        <w:t>Capítulo</w:t>
      </w:r>
      <w:r w:rsidRPr="00134F38">
        <w:t xml:space="preserve"> I</w:t>
      </w:r>
      <w:bookmarkEnd w:id="0"/>
    </w:p>
    <w:p w:rsidR="00351DEA" w:rsidRPr="00BA33BD" w:rsidRDefault="00351DEA" w:rsidP="00BA33BD">
      <w:pPr>
        <w:pStyle w:val="titulopersonal"/>
      </w:pPr>
      <w:bookmarkStart w:id="1" w:name="_Toc15095009"/>
      <w:r w:rsidRPr="00BA33BD">
        <w:t>Microsoft Office 2007</w:t>
      </w:r>
      <w:bookmarkEnd w:id="1"/>
    </w:p>
    <w:p w:rsidR="001F3AF4" w:rsidRPr="00BA33BD" w:rsidRDefault="00E945F9" w:rsidP="00BA33BD">
      <w:pPr>
        <w:pStyle w:val="parrafopersonal"/>
      </w:pPr>
      <w:r w:rsidRPr="00BA33BD">
        <w:t>El</w:t>
      </w:r>
      <w:r w:rsidR="004A2B9B" w:rsidRPr="00BA33BD">
        <w:t xml:space="preserve"> aumento del rendimiento individual; la nueva y revolucionaria interfaz de usuario; la incorporación de Open XML; la total integración de las aplicaciones, servidores, soluciones y servicios y las nuevas funcionalidades en materia de gestión de flujos de trabajo son sólo algunas de las novedades que incorpora 2007 Microsoft Office system. Un conjunto de herramientas, aplicaciones y servidores especialmente diseñados para que el profesional de la información supere los retos que la sociedad digital impone.</w:t>
      </w:r>
      <w:r w:rsidRPr="00BA33BD">
        <w:rPr>
          <w:rStyle w:val="Refdenotaalpie"/>
        </w:rPr>
        <w:footnoteReference w:id="2"/>
      </w:r>
    </w:p>
    <w:p w:rsidR="001F3AF4" w:rsidRPr="006D23CE" w:rsidRDefault="001F3AF4" w:rsidP="006D23CE">
      <w:pPr>
        <w:pStyle w:val="parrafopersonal"/>
      </w:pPr>
      <w:r w:rsidRPr="00D23591">
        <w:t xml:space="preserve"> </w:t>
      </w:r>
      <w:r w:rsidR="004A2B9B" w:rsidRPr="006D23CE">
        <w:t xml:space="preserve">A medida que el mundo se interconecta mediante sistemas y redes, los muros que aislaban a los trabajadores tanto de la información y de los objetivos organizacionales como del contacto entre ellos mismos, </w:t>
      </w:r>
      <w:proofErr w:type="gramStart"/>
      <w:r w:rsidR="004A2B9B" w:rsidRPr="006D23CE">
        <w:t>continuarán</w:t>
      </w:r>
      <w:proofErr w:type="gramEnd"/>
      <w:r w:rsidR="004A2B9B" w:rsidRPr="006D23CE">
        <w:t xml:space="preserve"> derribándose. Salvar las barreras tiene su contrapartida en la sobrecarga de información pero ya existe una suite de herramientas capaz de hacer frente a los retos y de incrementar la productividad personal, del grupo y de las organizaciones. Estas son algunas de las principales funcionalidades y novedades de 2007 Microsoft Office system.</w:t>
      </w:r>
    </w:p>
    <w:p w:rsidR="001F3AF4" w:rsidRPr="00D23591" w:rsidRDefault="001F3AF4" w:rsidP="006D23CE">
      <w:pPr>
        <w:pStyle w:val="titulopersonal"/>
      </w:pPr>
      <w:r w:rsidRPr="00D23591">
        <w:t xml:space="preserve"> </w:t>
      </w:r>
      <w:bookmarkStart w:id="2" w:name="_Toc15095010"/>
      <w:r w:rsidR="004A2B9B" w:rsidRPr="00D23591">
        <w:t>Nueva interfaz de usuario</w:t>
      </w:r>
      <w:bookmarkEnd w:id="2"/>
    </w:p>
    <w:p w:rsidR="001F3AF4" w:rsidRPr="00D23591" w:rsidRDefault="004A2B9B" w:rsidP="006D23CE">
      <w:pPr>
        <w:pStyle w:val="parrafopersonal"/>
      </w:pPr>
      <w:r w:rsidRPr="00D23591">
        <w:t xml:space="preserve">Una de las principales novedades dirigida a mejorar la productividad individual del usuario es la interfaz de usuario mejorada que </w:t>
      </w:r>
      <w:r w:rsidR="001F3AF4" w:rsidRPr="00D23591">
        <w:t>incorpora</w:t>
      </w:r>
      <w:r w:rsidRPr="00D23591">
        <w:t xml:space="preserve"> parte de las aplicaciones del nuevo Microsoft Office. </w:t>
      </w:r>
    </w:p>
    <w:p w:rsidR="001F3AF4" w:rsidRPr="00D23591" w:rsidRDefault="004A2B9B" w:rsidP="006D23CE">
      <w:pPr>
        <w:pStyle w:val="parrafopersonal"/>
      </w:pPr>
      <w:r w:rsidRPr="00D23591">
        <w:t xml:space="preserve">Desde los orígenes de Office, versión tras versión de producto, la suite ha incorporado múltiples funcionalidades para cubrir las diferentes necesidades de los usuarios a medida que ha ido cambiando la forma de trabajar. Este cúmulo de nuevas funcionalidades dio pie a que muchos de los usuarios no fuesen capaces de encontrar o sacar el máximo partido a las posibilidades que un producto de estas características puede ofrecer. </w:t>
      </w:r>
    </w:p>
    <w:p w:rsidR="001F3AF4" w:rsidRPr="00D23591" w:rsidRDefault="004A2B9B" w:rsidP="006D23CE">
      <w:pPr>
        <w:pStyle w:val="parrafopersonal"/>
      </w:pPr>
      <w:r w:rsidRPr="00D23591">
        <w:t xml:space="preserve">Con la nueva cinta de opciones que incorpora el producto el usuario dispone de todas las funcionalidades que puede demandar en un momento dado de </w:t>
      </w:r>
      <w:r w:rsidRPr="00D23591">
        <w:lastRenderedPageBreak/>
        <w:t>manera automática. De tal forma que si un usuario está editando una tabla dispondrá de todas las funcionalidades disponibles para ese cometido. Lo mismo ocurre con las imágenes y cualquier otra acción que pueda estar realizando a la hora de editar un documento, presentación u hoja de cálculo. Además, incorpora múltiples novedades adaptadas a la nueva forma de trabajar como es la posibilidad de gestionar las noticias agrupadas (RSS) desde el propio correo Outlook o la edición de los blogs directamente desde Word</w:t>
      </w:r>
      <w:r w:rsidR="00CC1141" w:rsidRPr="00D23591">
        <w:t>.</w:t>
      </w:r>
    </w:p>
    <w:p w:rsidR="001F3AF4" w:rsidRPr="00D23591" w:rsidRDefault="004A2B9B" w:rsidP="006D23CE">
      <w:pPr>
        <w:pStyle w:val="titulopersonal"/>
      </w:pPr>
      <w:bookmarkStart w:id="3" w:name="_Toc15095011"/>
      <w:r w:rsidRPr="00D23591">
        <w:t>Incorporación de Open XML</w:t>
      </w:r>
      <w:bookmarkEnd w:id="3"/>
      <w:r w:rsidRPr="00D23591">
        <w:t xml:space="preserve"> </w:t>
      </w:r>
    </w:p>
    <w:p w:rsidR="001F3AF4" w:rsidRPr="00D23591" w:rsidRDefault="004A2B9B" w:rsidP="006D23CE">
      <w:pPr>
        <w:pStyle w:val="parrafopersonal"/>
      </w:pPr>
      <w:r w:rsidRPr="00D23591">
        <w:t xml:space="preserve">Otra de las principales novedades, más relevante para desarrolladores o personas de perfil técnico, es la incorporación del nuevo formato de ficheros Microsoft Office Open XML. Este nuevo formato permite una clara mejora de integración entre los documentos y los sistemas disponibles dentro de cualquier organización gracias a su estructura abierta basada en XML. Los ficheros generados bajo este nuevo formato son significativamente menos pesados en cuanto a la capacidad del archivo. Además, la capacidad de recuperación de información tras una contingencia es mayor y el usuario reduce el riesgo de pérdida de información. Los archivos generados bajo este nuevo formato podrán gestionarse por las versiones previas de producto con la simple instalación de una actualización. </w:t>
      </w:r>
    </w:p>
    <w:p w:rsidR="001F3AF4" w:rsidRPr="00D23591" w:rsidRDefault="004A2B9B" w:rsidP="006D23CE">
      <w:pPr>
        <w:pStyle w:val="titulopersonal"/>
      </w:pPr>
      <w:bookmarkStart w:id="4" w:name="_Toc15095012"/>
      <w:r w:rsidRPr="00D23591">
        <w:t>Integración</w:t>
      </w:r>
      <w:bookmarkEnd w:id="4"/>
    </w:p>
    <w:p w:rsidR="001F3AF4" w:rsidRPr="00D23591" w:rsidRDefault="00351DEA" w:rsidP="006D23CE">
      <w:pPr>
        <w:pStyle w:val="parrafopersonal"/>
      </w:pPr>
      <w:proofErr w:type="gramStart"/>
      <w:r w:rsidRPr="00D23591">
        <w:t>o</w:t>
      </w:r>
      <w:r w:rsidR="004A2B9B" w:rsidRPr="00D23591">
        <w:t>tra</w:t>
      </w:r>
      <w:proofErr w:type="gramEnd"/>
      <w:r w:rsidR="004A2B9B" w:rsidRPr="00D23591">
        <w:t xml:space="preserve"> de las grandes ventajas que ofrece la suite es la integración. Dentro del concepto 2007 Microsoft Office system se incluyen múltiples aplicaciones, servidores, soluciones y servicios que ofrecen soluciones de colaboración avanzada, gestión de contenidos empresariales, inteligencia de negocio (</w:t>
      </w:r>
      <w:proofErr w:type="spellStart"/>
      <w:r w:rsidR="004A2B9B" w:rsidRPr="00D23591">
        <w:t>business</w:t>
      </w:r>
      <w:proofErr w:type="spellEnd"/>
      <w:r w:rsidR="004A2B9B" w:rsidRPr="00D23591">
        <w:t xml:space="preserve"> </w:t>
      </w:r>
      <w:proofErr w:type="spellStart"/>
      <w:r w:rsidR="004A2B9B" w:rsidRPr="00D23591">
        <w:t>intelligence</w:t>
      </w:r>
      <w:proofErr w:type="spellEnd"/>
      <w:r w:rsidR="004A2B9B" w:rsidRPr="00D23591">
        <w:t xml:space="preserve">) y gestión de proyectos que aportan al usuario multitud de escenarios para trabajar en equipo y colaborar de manera efectiva. La integración entre múltiples aplicaciones, cuyo principal pilar es Microsoft Office SharePoint Server, ofrece al usuario equipos de trabajo y a la empresa la capacidad de colaborar de forma efectiva desde múltiples entornos, definidos éstos según las necesidades actuales de trabajo. Facilita la colaboración de forma remota e incluso de manera no conectada, </w:t>
      </w:r>
      <w:r w:rsidR="004A2B9B" w:rsidRPr="00D23591">
        <w:lastRenderedPageBreak/>
        <w:t xml:space="preserve">trabajando dentro de un entorno asíncrono que llega a ser transparente para el usuario. </w:t>
      </w:r>
      <w:r w:rsidR="00F12AA3">
        <w:rPr>
          <w:rStyle w:val="Refdenotaalpie"/>
        </w:rPr>
        <w:footnoteReference w:id="3"/>
      </w:r>
    </w:p>
    <w:p w:rsidR="001F3AF4" w:rsidRPr="00D23591" w:rsidRDefault="004A2B9B" w:rsidP="006D23CE">
      <w:pPr>
        <w:pStyle w:val="parrafopersonal"/>
      </w:pPr>
      <w:r w:rsidRPr="00D23591">
        <w:t xml:space="preserve">Esta última capacidad la aporta un nuevo producto que presenta Microsoft dentro de su versión de tecnología 2007. Microsoft Office Groove 2007 es un producto que dentro de un modelo de servicio o servidor proporciona a los usuarios la capacidad de trabajar y compartir documentación albergada en el servidor de forma asíncrona además de posibilitar escenarios de colaboración segura y remota dentro de un modelo de uno a muchos. </w:t>
      </w:r>
    </w:p>
    <w:p w:rsidR="00351DEA" w:rsidRPr="00D23591" w:rsidRDefault="00351DEA" w:rsidP="00D23591">
      <w:r w:rsidRPr="00D23591">
        <w:br w:type="page"/>
      </w:r>
      <w:r w:rsidR="00F12AA3">
        <w:rPr>
          <w:rStyle w:val="Refdenotaalfinal"/>
        </w:rPr>
        <w:lastRenderedPageBreak/>
        <w:endnoteReference w:id="2"/>
      </w:r>
    </w:p>
    <w:p w:rsidR="00351DEA" w:rsidRPr="00D23591" w:rsidRDefault="00351DEA" w:rsidP="00D23591"/>
    <w:p w:rsidR="00351DEA" w:rsidRPr="00D23591" w:rsidRDefault="00351DEA" w:rsidP="00D23591"/>
    <w:p w:rsidR="00351DEA" w:rsidRPr="00D23591" w:rsidRDefault="00351DEA" w:rsidP="00D23591"/>
    <w:p w:rsidR="00351DEA" w:rsidRPr="00D23591" w:rsidRDefault="00351DEA" w:rsidP="006D23CE">
      <w:pPr>
        <w:pStyle w:val="titulopersonal"/>
      </w:pPr>
      <w:bookmarkStart w:id="5" w:name="_Toc15095013"/>
      <w:proofErr w:type="spellStart"/>
      <w:r w:rsidRPr="00D23591">
        <w:t>Capitulo</w:t>
      </w:r>
      <w:proofErr w:type="spellEnd"/>
      <w:r w:rsidRPr="00D23591">
        <w:t xml:space="preserve"> II</w:t>
      </w:r>
      <w:bookmarkEnd w:id="5"/>
      <w:r w:rsidRPr="00D23591">
        <w:br w:type="page"/>
      </w:r>
    </w:p>
    <w:p w:rsidR="001F3AF4" w:rsidRPr="00D23591" w:rsidRDefault="004A2B9B" w:rsidP="006D23CE">
      <w:pPr>
        <w:pStyle w:val="titulopersonal"/>
      </w:pPr>
      <w:bookmarkStart w:id="6" w:name="_Toc15095014"/>
      <w:r w:rsidRPr="00D23591">
        <w:lastRenderedPageBreak/>
        <w:t>Share Point Server</w:t>
      </w:r>
      <w:bookmarkEnd w:id="6"/>
    </w:p>
    <w:p w:rsidR="001F3AF4" w:rsidRPr="00D23591" w:rsidRDefault="005E6AE7" w:rsidP="006D23CE">
      <w:pPr>
        <w:pStyle w:val="parrafopersonal"/>
      </w:pPr>
      <w:r w:rsidRPr="00D23591">
        <w:rPr>
          <w:noProof/>
          <w:lang w:val="es-ES" w:eastAsia="es-ES"/>
        </w:rPr>
        <w:drawing>
          <wp:anchor distT="0" distB="0" distL="114300" distR="114300" simplePos="0" relativeHeight="251658240" behindDoc="0" locked="0" layoutInCell="1" allowOverlap="1">
            <wp:simplePos x="0" y="0"/>
            <wp:positionH relativeFrom="column">
              <wp:posOffset>3268980</wp:posOffset>
            </wp:positionH>
            <wp:positionV relativeFrom="paragraph">
              <wp:posOffset>94615</wp:posOffset>
            </wp:positionV>
            <wp:extent cx="2197735" cy="2190750"/>
            <wp:effectExtent l="19050" t="0" r="0" b="0"/>
            <wp:wrapSquare wrapText="bothSides"/>
            <wp:docPr id="2" name="1 Imagen" descr="serial - para - office 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al - para - office 2007.jpg"/>
                    <pic:cNvPicPr/>
                  </pic:nvPicPr>
                  <pic:blipFill>
                    <a:blip r:embed="rId7"/>
                    <a:stretch>
                      <a:fillRect/>
                    </a:stretch>
                  </pic:blipFill>
                  <pic:spPr>
                    <a:xfrm>
                      <a:off x="0" y="0"/>
                      <a:ext cx="2197735" cy="2190750"/>
                    </a:xfrm>
                    <a:prstGeom prst="rect">
                      <a:avLst/>
                    </a:prstGeom>
                  </pic:spPr>
                </pic:pic>
              </a:graphicData>
            </a:graphic>
          </wp:anchor>
        </w:drawing>
      </w:r>
      <w:r w:rsidR="004A2B9B" w:rsidRPr="00D23591">
        <w:t>Como se ha mencionado anteriormente, SharePoint Server sigue siendo el pilar tecnológico para gestionar la productividad de equipos y empresas para colaborar de manera eficiente.</w:t>
      </w:r>
      <w:r w:rsidR="009D1A19" w:rsidRPr="00D23591">
        <w:t xml:space="preserve"> </w:t>
      </w:r>
      <w:r w:rsidR="004A2B9B" w:rsidRPr="00D23591">
        <w:t>SharePoint ofrece y facilita a las personas, los procesos, aplicaciones de negocio y contenidos la capacidad de interactuar de una manera sencilla y ordenada de forma que el usuario sea capaz de incrementar su productividad de manera espectacular.</w:t>
      </w:r>
    </w:p>
    <w:p w:rsidR="001F3AF4" w:rsidRPr="00D23591" w:rsidRDefault="001F3AF4" w:rsidP="006D23CE">
      <w:pPr>
        <w:pStyle w:val="titulopersonal"/>
      </w:pPr>
      <w:r w:rsidRPr="00D23591">
        <w:t xml:space="preserve"> </w:t>
      </w:r>
      <w:bookmarkStart w:id="7" w:name="_Toc15095015"/>
      <w:r w:rsidR="004A2B9B" w:rsidRPr="00D23591">
        <w:t>Gestión de contenidos empresariales (ECM)</w:t>
      </w:r>
      <w:bookmarkEnd w:id="7"/>
    </w:p>
    <w:p w:rsidR="001F3AF4" w:rsidRPr="00D23591" w:rsidRDefault="001F3AF4" w:rsidP="006D23CE">
      <w:pPr>
        <w:pStyle w:val="parrafopersonal"/>
      </w:pPr>
      <w:r w:rsidRPr="00D23591">
        <w:t xml:space="preserve"> </w:t>
      </w:r>
      <w:r w:rsidR="004A2B9B" w:rsidRPr="00D23591">
        <w:t xml:space="preserve">Con la versión 2007 de los componentes de Office system, Microsoft ha construido una plataforma de gestión del contenido empresarial (ECM) de alta calidad con una arquitectura integrada que se anticipa a los retos reconocidos de la gestión del contenido empresarial. Como parte de Office system, </w:t>
      </w:r>
      <w:proofErr w:type="spellStart"/>
      <w:r w:rsidR="004A2B9B" w:rsidRPr="00D23591">
        <w:t>Sharepoint</w:t>
      </w:r>
      <w:proofErr w:type="spellEnd"/>
      <w:r w:rsidR="004A2B9B" w:rsidRPr="00D23591">
        <w:t xml:space="preserve"> aportará estas capacidades ECM integrales, que permitirán disponer de esta visión a todas las organizaciones. </w:t>
      </w:r>
    </w:p>
    <w:p w:rsidR="001F3AF4" w:rsidRPr="00D23591" w:rsidRDefault="004A2B9B" w:rsidP="006D23CE">
      <w:pPr>
        <w:pStyle w:val="parrafopersonal"/>
      </w:pPr>
      <w:r w:rsidRPr="00D23591">
        <w:t xml:space="preserve">Con una sólida base, la oferta de Microsoft de ECM aportará una solución integrada a las organizaciones para gestionar el ciclo de vida completo de cualquier tipo de contenido incluyendo documentos, formularios, imágenes, e-mail, mensajería y más. Los componentes clave de una solución ECM, como gestión de contenidos web, gestión de registros, gestión de documentos y colaboración, búsquedas y </w:t>
      </w:r>
      <w:proofErr w:type="spellStart"/>
      <w:r w:rsidRPr="00D23591">
        <w:t>workflow</w:t>
      </w:r>
      <w:proofErr w:type="spellEnd"/>
      <w:r w:rsidRPr="00D23591">
        <w:t xml:space="preserve"> serán aportados por ésta plataforma unificada. Además, éstos componentes están diseñados para trabajar juntos, para ser flexibles, e </w:t>
      </w:r>
      <w:proofErr w:type="spellStart"/>
      <w:r w:rsidRPr="00D23591">
        <w:t>interoperar</w:t>
      </w:r>
      <w:proofErr w:type="spellEnd"/>
      <w:r w:rsidRPr="00D23591">
        <w:t xml:space="preserve"> con otras tecnologías. </w:t>
      </w:r>
    </w:p>
    <w:p w:rsidR="001F3AF4" w:rsidRPr="00D23591" w:rsidRDefault="004A2B9B" w:rsidP="006D23CE">
      <w:pPr>
        <w:pStyle w:val="parrafopersonal"/>
      </w:pPr>
      <w:r w:rsidRPr="00D23591">
        <w:t xml:space="preserve">La aceptación por parte del usuario se incrementará gracias a una interfaz de usuario intuitiva que se integra con aplicaciones de uso común de Microsoft como Word, Outlook, Excel y navegadores de Internet. La dependencia de los departamentos de TI se minimiza gracias a una interfaz familiar que permite a los usuarios hacer del ECM una extensión de su trabajo normal. Asimismo, el tiempo que los especialistas de TI dedican a las funciones de mantenimiento se ve favorablemente reducido por el hecho </w:t>
      </w:r>
      <w:r w:rsidRPr="00D23591">
        <w:lastRenderedPageBreak/>
        <w:t>de que la solución puede ser gestionada y desplegada de una forma centralizada usando herramientas y servicios comunes. Finalmente, la suite ha sido diseñada con gran flexibilidad y escalabilidad para acoplarse al ritmo de las organizaciones donde sea implantado para un equipo o tarea en particular o para toda la organización.</w:t>
      </w:r>
    </w:p>
    <w:p w:rsidR="001F3AF4" w:rsidRPr="00D23591" w:rsidRDefault="001F3AF4" w:rsidP="006D23CE">
      <w:pPr>
        <w:pStyle w:val="titulopersonal"/>
      </w:pPr>
      <w:r w:rsidRPr="00D23591">
        <w:t xml:space="preserve"> </w:t>
      </w:r>
      <w:bookmarkStart w:id="8" w:name="_Toc15095016"/>
      <w:r w:rsidR="004A2B9B" w:rsidRPr="00D23591">
        <w:t>Soluciones de búsqueda para Empresa</w:t>
      </w:r>
      <w:bookmarkEnd w:id="8"/>
    </w:p>
    <w:p w:rsidR="001F3AF4" w:rsidRPr="00D23591" w:rsidRDefault="002F7ACF" w:rsidP="006D23CE">
      <w:pPr>
        <w:pStyle w:val="parrafopersonal"/>
      </w:pPr>
      <w:r w:rsidRPr="00D23591">
        <w:t xml:space="preserve">Uno </w:t>
      </w:r>
      <w:r w:rsidR="00CC1141" w:rsidRPr="00D23591">
        <w:t>De</w:t>
      </w:r>
      <w:r w:rsidR="004A2B9B" w:rsidRPr="00D23591">
        <w:t xml:space="preserve"> los servicios básicos de esta arquitectura unificada es la búsqueda. Microsoft ha estado íntimamente involucrada en la productividad personal en las últimas dos décadas. Y se encuentra preparada para abordar el inicio de otra revolución, la de la productividad de equipo y organización. La clave de esta revolución es incrementar el impacto de las personas en el rendimiento de las empresas. Esto se hará conectando sistemas que ejecutan los negocios con personas que conducen los negocios.</w:t>
      </w:r>
    </w:p>
    <w:p w:rsidR="001F3AF4" w:rsidRPr="00D23591" w:rsidRDefault="004A2B9B" w:rsidP="006D23CE">
      <w:pPr>
        <w:pStyle w:val="parrafopersonal"/>
      </w:pPr>
      <w:r w:rsidRPr="00D23591">
        <w:t xml:space="preserve">2007 Microsoft Office system, SharePoint, Windows Vista y ahora Windows Live </w:t>
      </w:r>
      <w:proofErr w:type="spellStart"/>
      <w:r w:rsidRPr="00D23591">
        <w:t>Search</w:t>
      </w:r>
      <w:proofErr w:type="spellEnd"/>
      <w:r w:rsidRPr="00D23591">
        <w:t>, juntos aportan más que las listas de resultados de búsqueda de la empresa completa. Aportan un servicio confiable de búsqueda que conecta personas a la información que necesitan para dirigir el rendimiento corporativo.</w:t>
      </w:r>
    </w:p>
    <w:p w:rsidR="001F3AF4" w:rsidRPr="00D23591" w:rsidRDefault="004A2B9B" w:rsidP="006D23CE">
      <w:pPr>
        <w:pStyle w:val="parrafopersonal"/>
      </w:pPr>
      <w:r w:rsidRPr="00D23591">
        <w:t>Buscando en el desktop</w:t>
      </w:r>
    </w:p>
    <w:p w:rsidR="001F3AF4" w:rsidRPr="00D23591" w:rsidRDefault="004A2B9B" w:rsidP="006D23CE">
      <w:pPr>
        <w:pStyle w:val="parrafopersonal"/>
      </w:pPr>
      <w:r w:rsidRPr="00D23591">
        <w:t>Con Windows Vista, las áreas sensibles al tiempo no se verán retrasadas por la necesidad de los usuarios de recordar donde está guardado cada fichero. En lugar de eso, encontrar un fichero requerirá sólo que el usuario recuerde cualquier cosa referente a él, una palabra en el documento, el autor, la fecha, etc. Simplemente tecleando un término, frase, o cualquier parte del nombre del fichero en la búsqueda instantánea disponible en el menú de inicio y todas las ventanas del explorador, recuperará instantáneamente los resultados. Windows Vista también aporta funcionalidad que permitirá a los usuarios categorizar los resultados que encontrarán fácilmente los documentos en el futuro, carpetas con resultados de búsqueda, etc.</w:t>
      </w:r>
    </w:p>
    <w:p w:rsidR="001F3AF4" w:rsidRPr="00D23591" w:rsidRDefault="001F3AF4" w:rsidP="006D23CE">
      <w:pPr>
        <w:pStyle w:val="titulopersonal"/>
      </w:pPr>
      <w:r w:rsidRPr="00D23591">
        <w:t xml:space="preserve"> </w:t>
      </w:r>
      <w:bookmarkStart w:id="9" w:name="_Toc15095017"/>
      <w:r w:rsidR="004A2B9B" w:rsidRPr="00D23591">
        <w:t>Gestión de flujos de trabajo</w:t>
      </w:r>
      <w:bookmarkEnd w:id="9"/>
    </w:p>
    <w:p w:rsidR="00891089" w:rsidRDefault="002F7ACF" w:rsidP="006D23CE">
      <w:pPr>
        <w:pStyle w:val="parrafopersonal"/>
      </w:pPr>
      <w:r w:rsidRPr="00D23591">
        <w:t>d</w:t>
      </w:r>
      <w:r w:rsidR="004A2B9B" w:rsidRPr="00D23591">
        <w:t>e nuevo, gracias a nuevas funcionalidades para la gestión de flujos de trabajo (</w:t>
      </w:r>
      <w:proofErr w:type="spellStart"/>
      <w:r w:rsidR="004A2B9B" w:rsidRPr="00D23591">
        <w:t>workflows</w:t>
      </w:r>
      <w:proofErr w:type="spellEnd"/>
      <w:r w:rsidR="004A2B9B" w:rsidRPr="00D23591">
        <w:t xml:space="preserve">) incorporadas dentro de SharePoint Server los usuarios de la empresa pueden gestionar de forma sencilla y directamente desde las </w:t>
      </w:r>
      <w:r w:rsidR="004A2B9B" w:rsidRPr="00D23591">
        <w:lastRenderedPageBreak/>
        <w:t xml:space="preserve">herramientas que está habituado a utilizar (Word, Outlook, InfoPath o el propio SharePoint) los diferente pasos dentro del ciclo de vida de un proceso de trabajo. La capacidad para que los usuarios puedan acceder a participar como parte de los procesos desde sus aplicaciones de uso común permite a la organización extender los procesos organizativos de una manera sencilla y de bajo coste a todos los usuarios. De nuevo, y con el objetivo de adaptarse a la realidad de las necesidades actuales, aplicaciones como Windows Mobile 5.0, integradas con los componentes de Microsoft Office system, permiten continuar con la gestión de los procesos de forma remota a través de dispositivos móviles como son los </w:t>
      </w:r>
      <w:proofErr w:type="spellStart"/>
      <w:r w:rsidR="004A2B9B" w:rsidRPr="00D23591">
        <w:t>smartphones</w:t>
      </w:r>
      <w:proofErr w:type="spellEnd"/>
      <w:r w:rsidR="00891089">
        <w:t>.</w:t>
      </w:r>
    </w:p>
    <w:p w:rsidR="00891089" w:rsidRDefault="00891089">
      <w:pPr>
        <w:rPr>
          <w:rFonts w:ascii="Comic Sans MS" w:hAnsi="Comic Sans MS" w:cs="Arial"/>
          <w:sz w:val="24"/>
          <w:szCs w:val="24"/>
        </w:rPr>
      </w:pPr>
      <w:r>
        <w:rPr>
          <w:rFonts w:ascii="Comic Sans MS" w:hAnsi="Comic Sans MS" w:cs="Arial"/>
          <w:sz w:val="24"/>
          <w:szCs w:val="24"/>
        </w:rPr>
        <w:br w:type="page"/>
      </w:r>
    </w:p>
    <w:p w:rsidR="00891089" w:rsidRDefault="00891089" w:rsidP="00891089">
      <w:pPr>
        <w:rPr>
          <w:rFonts w:ascii="Comic Sans MS" w:hAnsi="Comic Sans MS" w:cs="Arial"/>
          <w:sz w:val="24"/>
          <w:szCs w:val="24"/>
        </w:rPr>
      </w:pPr>
      <w:proofErr w:type="gramStart"/>
      <w:r>
        <w:rPr>
          <w:rFonts w:ascii="Comic Sans MS" w:hAnsi="Comic Sans MS" w:cs="Arial"/>
          <w:sz w:val="24"/>
          <w:szCs w:val="24"/>
        </w:rPr>
        <w:lastRenderedPageBreak/>
        <w:t>tabla</w:t>
      </w:r>
      <w:proofErr w:type="gramEnd"/>
      <w:r>
        <w:rPr>
          <w:rFonts w:ascii="Comic Sans MS" w:hAnsi="Comic Sans MS" w:cs="Arial"/>
          <w:sz w:val="24"/>
          <w:szCs w:val="24"/>
        </w:rPr>
        <w:t xml:space="preserve"> de contenido</w:t>
      </w:r>
    </w:p>
    <w:p w:rsidR="00F371AA" w:rsidRDefault="00CC114E">
      <w:pPr>
        <w:pStyle w:val="TDC1"/>
        <w:tabs>
          <w:tab w:val="right" w:leader="underscore" w:pos="8494"/>
        </w:tabs>
        <w:rPr>
          <w:rFonts w:eastAsiaTheme="minorEastAsia"/>
          <w:b w:val="0"/>
          <w:bCs w:val="0"/>
          <w:i w:val="0"/>
          <w:iCs w:val="0"/>
          <w:noProof/>
          <w:sz w:val="22"/>
          <w:szCs w:val="22"/>
          <w:lang w:val="es-ES" w:eastAsia="es-ES"/>
        </w:rPr>
      </w:pPr>
      <w:r w:rsidRPr="00CC114E">
        <w:rPr>
          <w:rFonts w:ascii="Comic Sans MS" w:hAnsi="Comic Sans MS" w:cs="Arial"/>
        </w:rPr>
        <w:fldChar w:fldCharType="begin"/>
      </w:r>
      <w:r w:rsidR="00891089">
        <w:rPr>
          <w:rFonts w:ascii="Comic Sans MS" w:hAnsi="Comic Sans MS" w:cs="Arial"/>
        </w:rPr>
        <w:instrText xml:space="preserve"> TOC \h \z \t "capitulo personal;1;titulo personal;2" </w:instrText>
      </w:r>
      <w:r w:rsidRPr="00CC114E">
        <w:rPr>
          <w:rFonts w:ascii="Comic Sans MS" w:hAnsi="Comic Sans MS" w:cs="Arial"/>
        </w:rPr>
        <w:fldChar w:fldCharType="separate"/>
      </w:r>
      <w:hyperlink w:anchor="_Toc15095008" w:history="1">
        <w:r w:rsidR="00F371AA" w:rsidRPr="006B03A1">
          <w:rPr>
            <w:rStyle w:val="Hipervnculo"/>
            <w:rFonts w:ascii="Comic Sans MS" w:hAnsi="Comic Sans MS"/>
            <w:noProof/>
          </w:rPr>
          <w:t>Capítulo</w:t>
        </w:r>
        <w:r w:rsidR="00F371AA" w:rsidRPr="006B03A1">
          <w:rPr>
            <w:rStyle w:val="Hipervnculo"/>
            <w:noProof/>
          </w:rPr>
          <w:t xml:space="preserve"> I</w:t>
        </w:r>
        <w:r w:rsidR="00F371AA">
          <w:rPr>
            <w:noProof/>
            <w:webHidden/>
          </w:rPr>
          <w:tab/>
        </w:r>
        <w:r>
          <w:rPr>
            <w:noProof/>
            <w:webHidden/>
          </w:rPr>
          <w:fldChar w:fldCharType="begin"/>
        </w:r>
        <w:r w:rsidR="00F371AA">
          <w:rPr>
            <w:noProof/>
            <w:webHidden/>
          </w:rPr>
          <w:instrText xml:space="preserve"> PAGEREF _Toc15095008 \h </w:instrText>
        </w:r>
        <w:r>
          <w:rPr>
            <w:noProof/>
            <w:webHidden/>
          </w:rPr>
        </w:r>
        <w:r>
          <w:rPr>
            <w:noProof/>
            <w:webHidden/>
          </w:rPr>
          <w:fldChar w:fldCharType="separate"/>
        </w:r>
        <w:r w:rsidR="00F371AA">
          <w:rPr>
            <w:noProof/>
            <w:webHidden/>
          </w:rPr>
          <w:t>1</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09" w:history="1">
        <w:r w:rsidR="00F371AA" w:rsidRPr="006B03A1">
          <w:rPr>
            <w:rStyle w:val="Hipervnculo"/>
            <w:noProof/>
          </w:rPr>
          <w:t>Microsoft Office 2007</w:t>
        </w:r>
        <w:r w:rsidR="00F371AA">
          <w:rPr>
            <w:noProof/>
            <w:webHidden/>
          </w:rPr>
          <w:tab/>
        </w:r>
        <w:r>
          <w:rPr>
            <w:noProof/>
            <w:webHidden/>
          </w:rPr>
          <w:fldChar w:fldCharType="begin"/>
        </w:r>
        <w:r w:rsidR="00F371AA">
          <w:rPr>
            <w:noProof/>
            <w:webHidden/>
          </w:rPr>
          <w:instrText xml:space="preserve"> PAGEREF _Toc15095009 \h </w:instrText>
        </w:r>
        <w:r>
          <w:rPr>
            <w:noProof/>
            <w:webHidden/>
          </w:rPr>
        </w:r>
        <w:r>
          <w:rPr>
            <w:noProof/>
            <w:webHidden/>
          </w:rPr>
          <w:fldChar w:fldCharType="separate"/>
        </w:r>
        <w:r w:rsidR="00F371AA">
          <w:rPr>
            <w:noProof/>
            <w:webHidden/>
          </w:rPr>
          <w:t>1</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0" w:history="1">
        <w:r w:rsidR="00F371AA" w:rsidRPr="006B03A1">
          <w:rPr>
            <w:rStyle w:val="Hipervnculo"/>
            <w:noProof/>
          </w:rPr>
          <w:t>Nueva interfaz de usuario</w:t>
        </w:r>
        <w:r w:rsidR="00F371AA">
          <w:rPr>
            <w:noProof/>
            <w:webHidden/>
          </w:rPr>
          <w:tab/>
        </w:r>
        <w:r>
          <w:rPr>
            <w:noProof/>
            <w:webHidden/>
          </w:rPr>
          <w:fldChar w:fldCharType="begin"/>
        </w:r>
        <w:r w:rsidR="00F371AA">
          <w:rPr>
            <w:noProof/>
            <w:webHidden/>
          </w:rPr>
          <w:instrText xml:space="preserve"> PAGEREF _Toc15095010 \h </w:instrText>
        </w:r>
        <w:r>
          <w:rPr>
            <w:noProof/>
            <w:webHidden/>
          </w:rPr>
        </w:r>
        <w:r>
          <w:rPr>
            <w:noProof/>
            <w:webHidden/>
          </w:rPr>
          <w:fldChar w:fldCharType="separate"/>
        </w:r>
        <w:r w:rsidR="00F371AA">
          <w:rPr>
            <w:noProof/>
            <w:webHidden/>
          </w:rPr>
          <w:t>1</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1" w:history="1">
        <w:r w:rsidR="00F371AA" w:rsidRPr="006B03A1">
          <w:rPr>
            <w:rStyle w:val="Hipervnculo"/>
            <w:noProof/>
          </w:rPr>
          <w:t>Incorporación de Open XML</w:t>
        </w:r>
        <w:r w:rsidR="00F371AA">
          <w:rPr>
            <w:noProof/>
            <w:webHidden/>
          </w:rPr>
          <w:tab/>
        </w:r>
        <w:r>
          <w:rPr>
            <w:noProof/>
            <w:webHidden/>
          </w:rPr>
          <w:fldChar w:fldCharType="begin"/>
        </w:r>
        <w:r w:rsidR="00F371AA">
          <w:rPr>
            <w:noProof/>
            <w:webHidden/>
          </w:rPr>
          <w:instrText xml:space="preserve"> PAGEREF _Toc15095011 \h </w:instrText>
        </w:r>
        <w:r>
          <w:rPr>
            <w:noProof/>
            <w:webHidden/>
          </w:rPr>
        </w:r>
        <w:r>
          <w:rPr>
            <w:noProof/>
            <w:webHidden/>
          </w:rPr>
          <w:fldChar w:fldCharType="separate"/>
        </w:r>
        <w:r w:rsidR="00F371AA">
          <w:rPr>
            <w:noProof/>
            <w:webHidden/>
          </w:rPr>
          <w:t>2</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2" w:history="1">
        <w:r w:rsidR="00F371AA" w:rsidRPr="006B03A1">
          <w:rPr>
            <w:rStyle w:val="Hipervnculo"/>
            <w:noProof/>
          </w:rPr>
          <w:t>Integración</w:t>
        </w:r>
        <w:r w:rsidR="00F371AA">
          <w:rPr>
            <w:noProof/>
            <w:webHidden/>
          </w:rPr>
          <w:tab/>
        </w:r>
        <w:r>
          <w:rPr>
            <w:noProof/>
            <w:webHidden/>
          </w:rPr>
          <w:fldChar w:fldCharType="begin"/>
        </w:r>
        <w:r w:rsidR="00F371AA">
          <w:rPr>
            <w:noProof/>
            <w:webHidden/>
          </w:rPr>
          <w:instrText xml:space="preserve"> PAGEREF _Toc15095012 \h </w:instrText>
        </w:r>
        <w:r>
          <w:rPr>
            <w:noProof/>
            <w:webHidden/>
          </w:rPr>
        </w:r>
        <w:r>
          <w:rPr>
            <w:noProof/>
            <w:webHidden/>
          </w:rPr>
          <w:fldChar w:fldCharType="separate"/>
        </w:r>
        <w:r w:rsidR="00F371AA">
          <w:rPr>
            <w:noProof/>
            <w:webHidden/>
          </w:rPr>
          <w:t>2</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3" w:history="1">
        <w:r w:rsidR="00F371AA" w:rsidRPr="006B03A1">
          <w:rPr>
            <w:rStyle w:val="Hipervnculo"/>
            <w:noProof/>
          </w:rPr>
          <w:t>Capitulo II</w:t>
        </w:r>
        <w:r w:rsidR="00F371AA">
          <w:rPr>
            <w:noProof/>
            <w:webHidden/>
          </w:rPr>
          <w:tab/>
        </w:r>
        <w:r>
          <w:rPr>
            <w:noProof/>
            <w:webHidden/>
          </w:rPr>
          <w:fldChar w:fldCharType="begin"/>
        </w:r>
        <w:r w:rsidR="00F371AA">
          <w:rPr>
            <w:noProof/>
            <w:webHidden/>
          </w:rPr>
          <w:instrText xml:space="preserve"> PAGEREF _Toc15095013 \h </w:instrText>
        </w:r>
        <w:r>
          <w:rPr>
            <w:noProof/>
            <w:webHidden/>
          </w:rPr>
        </w:r>
        <w:r>
          <w:rPr>
            <w:noProof/>
            <w:webHidden/>
          </w:rPr>
          <w:fldChar w:fldCharType="separate"/>
        </w:r>
        <w:r w:rsidR="00F371AA">
          <w:rPr>
            <w:noProof/>
            <w:webHidden/>
          </w:rPr>
          <w:t>4</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4" w:history="1">
        <w:r w:rsidR="00F371AA" w:rsidRPr="006B03A1">
          <w:rPr>
            <w:rStyle w:val="Hipervnculo"/>
            <w:noProof/>
          </w:rPr>
          <w:t>Share Point Server</w:t>
        </w:r>
        <w:r w:rsidR="00F371AA">
          <w:rPr>
            <w:noProof/>
            <w:webHidden/>
          </w:rPr>
          <w:tab/>
        </w:r>
        <w:r>
          <w:rPr>
            <w:noProof/>
            <w:webHidden/>
          </w:rPr>
          <w:fldChar w:fldCharType="begin"/>
        </w:r>
        <w:r w:rsidR="00F371AA">
          <w:rPr>
            <w:noProof/>
            <w:webHidden/>
          </w:rPr>
          <w:instrText xml:space="preserve"> PAGEREF _Toc15095014 \h </w:instrText>
        </w:r>
        <w:r>
          <w:rPr>
            <w:noProof/>
            <w:webHidden/>
          </w:rPr>
        </w:r>
        <w:r>
          <w:rPr>
            <w:noProof/>
            <w:webHidden/>
          </w:rPr>
          <w:fldChar w:fldCharType="separate"/>
        </w:r>
        <w:r w:rsidR="00F371AA">
          <w:rPr>
            <w:noProof/>
            <w:webHidden/>
          </w:rPr>
          <w:t>5</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5" w:history="1">
        <w:r w:rsidR="00F371AA" w:rsidRPr="006B03A1">
          <w:rPr>
            <w:rStyle w:val="Hipervnculo"/>
            <w:noProof/>
          </w:rPr>
          <w:t>Gestión de contenidos empresariales (ECM)</w:t>
        </w:r>
        <w:r w:rsidR="00F371AA">
          <w:rPr>
            <w:noProof/>
            <w:webHidden/>
          </w:rPr>
          <w:tab/>
        </w:r>
        <w:r>
          <w:rPr>
            <w:noProof/>
            <w:webHidden/>
          </w:rPr>
          <w:fldChar w:fldCharType="begin"/>
        </w:r>
        <w:r w:rsidR="00F371AA">
          <w:rPr>
            <w:noProof/>
            <w:webHidden/>
          </w:rPr>
          <w:instrText xml:space="preserve"> PAGEREF _Toc15095015 \h </w:instrText>
        </w:r>
        <w:r>
          <w:rPr>
            <w:noProof/>
            <w:webHidden/>
          </w:rPr>
        </w:r>
        <w:r>
          <w:rPr>
            <w:noProof/>
            <w:webHidden/>
          </w:rPr>
          <w:fldChar w:fldCharType="separate"/>
        </w:r>
        <w:r w:rsidR="00F371AA">
          <w:rPr>
            <w:noProof/>
            <w:webHidden/>
          </w:rPr>
          <w:t>5</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6" w:history="1">
        <w:r w:rsidR="00F371AA" w:rsidRPr="006B03A1">
          <w:rPr>
            <w:rStyle w:val="Hipervnculo"/>
            <w:noProof/>
          </w:rPr>
          <w:t>Soluciones de búsqueda para Empresa</w:t>
        </w:r>
        <w:r w:rsidR="00F371AA">
          <w:rPr>
            <w:noProof/>
            <w:webHidden/>
          </w:rPr>
          <w:tab/>
        </w:r>
        <w:r>
          <w:rPr>
            <w:noProof/>
            <w:webHidden/>
          </w:rPr>
          <w:fldChar w:fldCharType="begin"/>
        </w:r>
        <w:r w:rsidR="00F371AA">
          <w:rPr>
            <w:noProof/>
            <w:webHidden/>
          </w:rPr>
          <w:instrText xml:space="preserve"> PAGEREF _Toc15095016 \h </w:instrText>
        </w:r>
        <w:r>
          <w:rPr>
            <w:noProof/>
            <w:webHidden/>
          </w:rPr>
        </w:r>
        <w:r>
          <w:rPr>
            <w:noProof/>
            <w:webHidden/>
          </w:rPr>
          <w:fldChar w:fldCharType="separate"/>
        </w:r>
        <w:r w:rsidR="00F371AA">
          <w:rPr>
            <w:noProof/>
            <w:webHidden/>
          </w:rPr>
          <w:t>6</w:t>
        </w:r>
        <w:r>
          <w:rPr>
            <w:noProof/>
            <w:webHidden/>
          </w:rPr>
          <w:fldChar w:fldCharType="end"/>
        </w:r>
      </w:hyperlink>
    </w:p>
    <w:p w:rsidR="00F371AA" w:rsidRDefault="00CC114E">
      <w:pPr>
        <w:pStyle w:val="TDC2"/>
        <w:tabs>
          <w:tab w:val="right" w:leader="underscore" w:pos="8494"/>
        </w:tabs>
        <w:rPr>
          <w:rFonts w:eastAsiaTheme="minorEastAsia"/>
          <w:b w:val="0"/>
          <w:bCs w:val="0"/>
          <w:noProof/>
          <w:lang w:val="es-ES" w:eastAsia="es-ES"/>
        </w:rPr>
      </w:pPr>
      <w:hyperlink w:anchor="_Toc15095017" w:history="1">
        <w:r w:rsidR="00F371AA" w:rsidRPr="006B03A1">
          <w:rPr>
            <w:rStyle w:val="Hipervnculo"/>
            <w:noProof/>
          </w:rPr>
          <w:t>Gestión de flujos de trabajo</w:t>
        </w:r>
        <w:r w:rsidR="00F371AA">
          <w:rPr>
            <w:noProof/>
            <w:webHidden/>
          </w:rPr>
          <w:tab/>
        </w:r>
        <w:r>
          <w:rPr>
            <w:noProof/>
            <w:webHidden/>
          </w:rPr>
          <w:fldChar w:fldCharType="begin"/>
        </w:r>
        <w:r w:rsidR="00F371AA">
          <w:rPr>
            <w:noProof/>
            <w:webHidden/>
          </w:rPr>
          <w:instrText xml:space="preserve"> PAGEREF _Toc15095017 \h </w:instrText>
        </w:r>
        <w:r>
          <w:rPr>
            <w:noProof/>
            <w:webHidden/>
          </w:rPr>
        </w:r>
        <w:r>
          <w:rPr>
            <w:noProof/>
            <w:webHidden/>
          </w:rPr>
          <w:fldChar w:fldCharType="separate"/>
        </w:r>
        <w:r w:rsidR="00F371AA">
          <w:rPr>
            <w:noProof/>
            <w:webHidden/>
          </w:rPr>
          <w:t>6</w:t>
        </w:r>
        <w:r>
          <w:rPr>
            <w:noProof/>
            <w:webHidden/>
          </w:rPr>
          <w:fldChar w:fldCharType="end"/>
        </w:r>
      </w:hyperlink>
    </w:p>
    <w:p w:rsidR="00891089" w:rsidRPr="00891089" w:rsidRDefault="00CC114E" w:rsidP="00891089">
      <w:pPr>
        <w:rPr>
          <w:rFonts w:ascii="Comic Sans MS" w:hAnsi="Comic Sans MS" w:cs="Arial"/>
          <w:sz w:val="24"/>
          <w:szCs w:val="24"/>
        </w:rPr>
      </w:pPr>
      <w:r>
        <w:rPr>
          <w:rFonts w:ascii="Comic Sans MS" w:hAnsi="Comic Sans MS" w:cs="Arial"/>
          <w:sz w:val="24"/>
          <w:szCs w:val="24"/>
        </w:rPr>
        <w:fldChar w:fldCharType="end"/>
      </w:r>
    </w:p>
    <w:sectPr w:rsidR="00891089" w:rsidRPr="00891089" w:rsidSect="002F7ACF">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D4B" w:rsidRDefault="00D47D4B" w:rsidP="004A2B9B">
      <w:pPr>
        <w:spacing w:after="0" w:line="240" w:lineRule="auto"/>
      </w:pPr>
      <w:r>
        <w:separator/>
      </w:r>
    </w:p>
  </w:endnote>
  <w:endnote w:type="continuationSeparator" w:id="1">
    <w:p w:rsidR="00D47D4B" w:rsidRDefault="00D47D4B" w:rsidP="004A2B9B">
      <w:pPr>
        <w:spacing w:after="0" w:line="240" w:lineRule="auto"/>
      </w:pPr>
      <w:r>
        <w:continuationSeparator/>
      </w:r>
    </w:p>
  </w:endnote>
  <w:endnote w:id="2">
    <w:p w:rsidR="00F12AA3" w:rsidRDefault="00F12AA3">
      <w:pPr>
        <w:pStyle w:val="Textonotaalfinal"/>
      </w:pPr>
      <w:r>
        <w:rPr>
          <w:rStyle w:val="Refdenotaalfinal"/>
        </w:rPr>
        <w:endnoteRef/>
      </w:r>
      <w:r>
        <w:t xml:space="preserve"> En conclusión  Microsoft  office  es  una  suite  de  aplicaciones que  se usan con mayor frecuencia en el uso de las tecnologías de información.</w:t>
      </w: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Default="00891089">
      <w:pPr>
        <w:pStyle w:val="Textonotaalfinal"/>
      </w:pPr>
    </w:p>
    <w:p w:rsidR="00891089" w:rsidRPr="00F12AA3" w:rsidRDefault="00891089">
      <w:pPr>
        <w:pStyle w:val="Textonotaalfinal"/>
        <w:rPr>
          <w:lang w:val="es-ES"/>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D4B" w:rsidRDefault="00D47D4B" w:rsidP="004A2B9B">
      <w:pPr>
        <w:spacing w:after="0" w:line="240" w:lineRule="auto"/>
      </w:pPr>
      <w:r>
        <w:separator/>
      </w:r>
    </w:p>
  </w:footnote>
  <w:footnote w:type="continuationSeparator" w:id="1">
    <w:p w:rsidR="00D47D4B" w:rsidRDefault="00D47D4B" w:rsidP="004A2B9B">
      <w:pPr>
        <w:spacing w:after="0" w:line="240" w:lineRule="auto"/>
      </w:pPr>
      <w:r>
        <w:continuationSeparator/>
      </w:r>
    </w:p>
  </w:footnote>
  <w:footnote w:id="2">
    <w:p w:rsidR="00E945F9" w:rsidRPr="00E945F9" w:rsidRDefault="00E945F9">
      <w:pPr>
        <w:pStyle w:val="Textonotapie"/>
        <w:rPr>
          <w:lang w:val="es-ES"/>
        </w:rPr>
      </w:pPr>
      <w:r>
        <w:rPr>
          <w:rStyle w:val="Refdenotaalpie"/>
        </w:rPr>
        <w:footnoteRef/>
      </w:r>
      <w:r>
        <w:t xml:space="preserve"> </w:t>
      </w:r>
      <w:r>
        <w:rPr>
          <w:lang w:val="es-ES"/>
        </w:rPr>
        <w:t>Actualmente  se encuentra  disponible en el  mercado la  versión office 2010 que presenta cambios basados  en los avances  tecnológicos en  tecnologías de información.</w:t>
      </w:r>
    </w:p>
  </w:footnote>
  <w:footnote w:id="3">
    <w:p w:rsidR="00F12AA3" w:rsidRPr="00F12AA3" w:rsidRDefault="00F12AA3" w:rsidP="006D23CE">
      <w:pPr>
        <w:pStyle w:val="parrafopersonal"/>
        <w:rPr>
          <w:lang w:val="es-ES"/>
        </w:rPr>
      </w:pPr>
      <w:r>
        <w:rPr>
          <w:rStyle w:val="Refdenotaalpie"/>
        </w:rPr>
        <w:footnoteRef/>
      </w:r>
      <w:r>
        <w:t xml:space="preserve"> </w:t>
      </w:r>
      <w:r>
        <w:rPr>
          <w:lang w:val="es-ES"/>
        </w:rPr>
        <w:t>El termino hace  referencia al integrar  TODAS  LAS APLICACIONES OFFICE  CON EL PROPOSITO DE  TRATAR LA INFORMACION CON LAS HERRRAMIENTAS  MAS   POTENTES   Q   PRESENTA  las  APLICACIONES OFFICE.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5601"/>
  </w:hdrShapeDefaults>
  <w:footnotePr>
    <w:footnote w:id="0"/>
    <w:footnote w:id="1"/>
  </w:footnotePr>
  <w:endnotePr>
    <w:endnote w:id="0"/>
    <w:endnote w:id="1"/>
  </w:endnotePr>
  <w:compat/>
  <w:rsids>
    <w:rsidRoot w:val="004A2B9B"/>
    <w:rsid w:val="000B6A11"/>
    <w:rsid w:val="00134F38"/>
    <w:rsid w:val="001938AA"/>
    <w:rsid w:val="001A3517"/>
    <w:rsid w:val="001F3AF4"/>
    <w:rsid w:val="002645B2"/>
    <w:rsid w:val="002F7ACF"/>
    <w:rsid w:val="00351DEA"/>
    <w:rsid w:val="00396FC4"/>
    <w:rsid w:val="003F5CCC"/>
    <w:rsid w:val="00480C84"/>
    <w:rsid w:val="004A2B9B"/>
    <w:rsid w:val="005322FA"/>
    <w:rsid w:val="0054701B"/>
    <w:rsid w:val="005E6AE7"/>
    <w:rsid w:val="006D23CE"/>
    <w:rsid w:val="00706763"/>
    <w:rsid w:val="0083746B"/>
    <w:rsid w:val="00860D9A"/>
    <w:rsid w:val="0087456D"/>
    <w:rsid w:val="00891089"/>
    <w:rsid w:val="008F6D5A"/>
    <w:rsid w:val="00901572"/>
    <w:rsid w:val="009244EC"/>
    <w:rsid w:val="00974DA4"/>
    <w:rsid w:val="009B33AC"/>
    <w:rsid w:val="009D1A19"/>
    <w:rsid w:val="00A4295E"/>
    <w:rsid w:val="00AD34B2"/>
    <w:rsid w:val="00BA33BD"/>
    <w:rsid w:val="00CC1141"/>
    <w:rsid w:val="00CC114E"/>
    <w:rsid w:val="00D23591"/>
    <w:rsid w:val="00D47D4B"/>
    <w:rsid w:val="00D63CE0"/>
    <w:rsid w:val="00E01275"/>
    <w:rsid w:val="00E120FC"/>
    <w:rsid w:val="00E945F9"/>
    <w:rsid w:val="00F12AA3"/>
    <w:rsid w:val="00F371AA"/>
    <w:rsid w:val="00F470A3"/>
    <w:rsid w:val="00FD7270"/>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B2"/>
    <w:rPr>
      <w:lang w:val="es-PE"/>
    </w:rPr>
  </w:style>
  <w:style w:type="paragraph" w:styleId="Ttulo1">
    <w:name w:val="heading 1"/>
    <w:basedOn w:val="Normal"/>
    <w:next w:val="Normal"/>
    <w:link w:val="Ttulo1Car"/>
    <w:uiPriority w:val="9"/>
    <w:qFormat/>
    <w:rsid w:val="00351D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51D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51D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A2B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A2B9B"/>
  </w:style>
  <w:style w:type="paragraph" w:styleId="Piedepgina">
    <w:name w:val="footer"/>
    <w:basedOn w:val="Normal"/>
    <w:link w:val="PiedepginaCar"/>
    <w:uiPriority w:val="99"/>
    <w:semiHidden/>
    <w:unhideWhenUsed/>
    <w:rsid w:val="004A2B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A2B9B"/>
  </w:style>
  <w:style w:type="paragraph" w:styleId="Textodeglobo">
    <w:name w:val="Balloon Text"/>
    <w:basedOn w:val="Normal"/>
    <w:link w:val="TextodegloboCar"/>
    <w:uiPriority w:val="99"/>
    <w:semiHidden/>
    <w:unhideWhenUsed/>
    <w:rsid w:val="00CC11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141"/>
    <w:rPr>
      <w:rFonts w:ascii="Tahoma" w:hAnsi="Tahoma" w:cs="Tahoma"/>
      <w:sz w:val="16"/>
      <w:szCs w:val="16"/>
    </w:rPr>
  </w:style>
  <w:style w:type="character" w:customStyle="1" w:styleId="Ttulo1Car">
    <w:name w:val="Título 1 Car"/>
    <w:basedOn w:val="Fuentedeprrafopredeter"/>
    <w:link w:val="Ttulo1"/>
    <w:uiPriority w:val="9"/>
    <w:rsid w:val="00351DEA"/>
    <w:rPr>
      <w:rFonts w:asciiTheme="majorHAnsi" w:eastAsiaTheme="majorEastAsia" w:hAnsiTheme="majorHAnsi" w:cstheme="majorBidi"/>
      <w:b/>
      <w:bCs/>
      <w:color w:val="365F91" w:themeColor="accent1" w:themeShade="BF"/>
      <w:sz w:val="28"/>
      <w:szCs w:val="28"/>
      <w:lang w:val="es-PE"/>
    </w:rPr>
  </w:style>
  <w:style w:type="paragraph" w:styleId="TtulodeTDC">
    <w:name w:val="TOC Heading"/>
    <w:basedOn w:val="Ttulo1"/>
    <w:next w:val="Normal"/>
    <w:uiPriority w:val="39"/>
    <w:semiHidden/>
    <w:unhideWhenUsed/>
    <w:qFormat/>
    <w:rsid w:val="00351DEA"/>
    <w:pPr>
      <w:outlineLvl w:val="9"/>
    </w:pPr>
    <w:rPr>
      <w:lang w:val="es-ES"/>
    </w:rPr>
  </w:style>
  <w:style w:type="character" w:customStyle="1" w:styleId="Ttulo3Car">
    <w:name w:val="Título 3 Car"/>
    <w:basedOn w:val="Fuentedeprrafopredeter"/>
    <w:link w:val="Ttulo3"/>
    <w:uiPriority w:val="9"/>
    <w:semiHidden/>
    <w:rsid w:val="00351DEA"/>
    <w:rPr>
      <w:rFonts w:asciiTheme="majorHAnsi" w:eastAsiaTheme="majorEastAsia" w:hAnsiTheme="majorHAnsi" w:cstheme="majorBidi"/>
      <w:b/>
      <w:bCs/>
      <w:color w:val="4F81BD" w:themeColor="accent1"/>
      <w:lang w:val="es-PE"/>
    </w:rPr>
  </w:style>
  <w:style w:type="character" w:customStyle="1" w:styleId="Ttulo2Car">
    <w:name w:val="Título 2 Car"/>
    <w:basedOn w:val="Fuentedeprrafopredeter"/>
    <w:link w:val="Ttulo2"/>
    <w:uiPriority w:val="9"/>
    <w:semiHidden/>
    <w:rsid w:val="00351DEA"/>
    <w:rPr>
      <w:rFonts w:asciiTheme="majorHAnsi" w:eastAsiaTheme="majorEastAsia" w:hAnsiTheme="majorHAnsi" w:cstheme="majorBidi"/>
      <w:b/>
      <w:bCs/>
      <w:color w:val="4F81BD" w:themeColor="accent1"/>
      <w:sz w:val="26"/>
      <w:szCs w:val="26"/>
      <w:lang w:val="es-PE"/>
    </w:rPr>
  </w:style>
  <w:style w:type="paragraph" w:styleId="TDC1">
    <w:name w:val="toc 1"/>
    <w:basedOn w:val="Normal"/>
    <w:next w:val="Normal"/>
    <w:autoRedefine/>
    <w:uiPriority w:val="39"/>
    <w:unhideWhenUsed/>
    <w:rsid w:val="00351DEA"/>
    <w:pPr>
      <w:spacing w:before="120" w:after="0"/>
    </w:pPr>
    <w:rPr>
      <w:b/>
      <w:bCs/>
      <w:i/>
      <w:iCs/>
      <w:sz w:val="24"/>
      <w:szCs w:val="24"/>
    </w:rPr>
  </w:style>
  <w:style w:type="paragraph" w:styleId="TDC2">
    <w:name w:val="toc 2"/>
    <w:basedOn w:val="Normal"/>
    <w:next w:val="Normal"/>
    <w:autoRedefine/>
    <w:uiPriority w:val="39"/>
    <w:unhideWhenUsed/>
    <w:rsid w:val="00351DEA"/>
    <w:pPr>
      <w:spacing w:before="120" w:after="0"/>
      <w:ind w:left="220"/>
    </w:pPr>
    <w:rPr>
      <w:b/>
      <w:bCs/>
    </w:rPr>
  </w:style>
  <w:style w:type="paragraph" w:styleId="TDC3">
    <w:name w:val="toc 3"/>
    <w:basedOn w:val="Normal"/>
    <w:next w:val="Normal"/>
    <w:autoRedefine/>
    <w:uiPriority w:val="39"/>
    <w:unhideWhenUsed/>
    <w:rsid w:val="00351DEA"/>
    <w:pPr>
      <w:spacing w:after="0"/>
      <w:ind w:left="440"/>
    </w:pPr>
    <w:rPr>
      <w:sz w:val="20"/>
      <w:szCs w:val="20"/>
    </w:rPr>
  </w:style>
  <w:style w:type="paragraph" w:styleId="TDC4">
    <w:name w:val="toc 4"/>
    <w:basedOn w:val="Normal"/>
    <w:next w:val="Normal"/>
    <w:autoRedefine/>
    <w:uiPriority w:val="39"/>
    <w:unhideWhenUsed/>
    <w:rsid w:val="00351DEA"/>
    <w:pPr>
      <w:spacing w:after="0"/>
      <w:ind w:left="660"/>
    </w:pPr>
    <w:rPr>
      <w:sz w:val="20"/>
      <w:szCs w:val="20"/>
    </w:rPr>
  </w:style>
  <w:style w:type="paragraph" w:styleId="TDC5">
    <w:name w:val="toc 5"/>
    <w:basedOn w:val="Normal"/>
    <w:next w:val="Normal"/>
    <w:autoRedefine/>
    <w:uiPriority w:val="39"/>
    <w:unhideWhenUsed/>
    <w:rsid w:val="00351DEA"/>
    <w:pPr>
      <w:spacing w:after="0"/>
      <w:ind w:left="880"/>
    </w:pPr>
    <w:rPr>
      <w:sz w:val="20"/>
      <w:szCs w:val="20"/>
    </w:rPr>
  </w:style>
  <w:style w:type="paragraph" w:styleId="TDC6">
    <w:name w:val="toc 6"/>
    <w:basedOn w:val="Normal"/>
    <w:next w:val="Normal"/>
    <w:autoRedefine/>
    <w:uiPriority w:val="39"/>
    <w:unhideWhenUsed/>
    <w:rsid w:val="00351DEA"/>
    <w:pPr>
      <w:spacing w:after="0"/>
      <w:ind w:left="1100"/>
    </w:pPr>
    <w:rPr>
      <w:sz w:val="20"/>
      <w:szCs w:val="20"/>
    </w:rPr>
  </w:style>
  <w:style w:type="paragraph" w:styleId="TDC7">
    <w:name w:val="toc 7"/>
    <w:basedOn w:val="Normal"/>
    <w:next w:val="Normal"/>
    <w:autoRedefine/>
    <w:uiPriority w:val="39"/>
    <w:unhideWhenUsed/>
    <w:rsid w:val="00351DEA"/>
    <w:pPr>
      <w:spacing w:after="0"/>
      <w:ind w:left="1320"/>
    </w:pPr>
    <w:rPr>
      <w:sz w:val="20"/>
      <w:szCs w:val="20"/>
    </w:rPr>
  </w:style>
  <w:style w:type="paragraph" w:styleId="TDC8">
    <w:name w:val="toc 8"/>
    <w:basedOn w:val="Normal"/>
    <w:next w:val="Normal"/>
    <w:autoRedefine/>
    <w:uiPriority w:val="39"/>
    <w:unhideWhenUsed/>
    <w:rsid w:val="00351DEA"/>
    <w:pPr>
      <w:spacing w:after="0"/>
      <w:ind w:left="1540"/>
    </w:pPr>
    <w:rPr>
      <w:sz w:val="20"/>
      <w:szCs w:val="20"/>
    </w:rPr>
  </w:style>
  <w:style w:type="paragraph" w:styleId="TDC9">
    <w:name w:val="toc 9"/>
    <w:basedOn w:val="Normal"/>
    <w:next w:val="Normal"/>
    <w:autoRedefine/>
    <w:uiPriority w:val="39"/>
    <w:unhideWhenUsed/>
    <w:rsid w:val="00351DEA"/>
    <w:pPr>
      <w:spacing w:after="0"/>
      <w:ind w:left="1760"/>
    </w:pPr>
    <w:rPr>
      <w:sz w:val="20"/>
      <w:szCs w:val="20"/>
    </w:rPr>
  </w:style>
  <w:style w:type="character" w:styleId="Hipervnculo">
    <w:name w:val="Hyperlink"/>
    <w:basedOn w:val="Fuentedeprrafopredeter"/>
    <w:uiPriority w:val="99"/>
    <w:unhideWhenUsed/>
    <w:rsid w:val="00351DEA"/>
    <w:rPr>
      <w:color w:val="0000FF" w:themeColor="hyperlink"/>
      <w:u w:val="single"/>
    </w:rPr>
  </w:style>
  <w:style w:type="paragraph" w:styleId="Textonotapie">
    <w:name w:val="footnote text"/>
    <w:basedOn w:val="Normal"/>
    <w:link w:val="TextonotapieCar"/>
    <w:uiPriority w:val="99"/>
    <w:semiHidden/>
    <w:unhideWhenUsed/>
    <w:rsid w:val="00E945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45F9"/>
    <w:rPr>
      <w:sz w:val="20"/>
      <w:szCs w:val="20"/>
      <w:lang w:val="es-PE"/>
    </w:rPr>
  </w:style>
  <w:style w:type="character" w:styleId="Refdenotaalpie">
    <w:name w:val="footnote reference"/>
    <w:basedOn w:val="Fuentedeprrafopredeter"/>
    <w:uiPriority w:val="99"/>
    <w:semiHidden/>
    <w:unhideWhenUsed/>
    <w:rsid w:val="00E945F9"/>
    <w:rPr>
      <w:vertAlign w:val="superscript"/>
    </w:rPr>
  </w:style>
  <w:style w:type="paragraph" w:styleId="Textonotaalfinal">
    <w:name w:val="endnote text"/>
    <w:basedOn w:val="Normal"/>
    <w:link w:val="TextonotaalfinalCar"/>
    <w:uiPriority w:val="99"/>
    <w:semiHidden/>
    <w:unhideWhenUsed/>
    <w:rsid w:val="00F12A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12AA3"/>
    <w:rPr>
      <w:sz w:val="20"/>
      <w:szCs w:val="20"/>
      <w:lang w:val="es-PE"/>
    </w:rPr>
  </w:style>
  <w:style w:type="character" w:styleId="Refdenotaalfinal">
    <w:name w:val="endnote reference"/>
    <w:basedOn w:val="Fuentedeprrafopredeter"/>
    <w:uiPriority w:val="99"/>
    <w:semiHidden/>
    <w:unhideWhenUsed/>
    <w:rsid w:val="00F12AA3"/>
    <w:rPr>
      <w:vertAlign w:val="superscript"/>
    </w:rPr>
  </w:style>
  <w:style w:type="paragraph" w:customStyle="1" w:styleId="capitulopersonal">
    <w:name w:val="capitulo personal"/>
    <w:basedOn w:val="Normal"/>
    <w:link w:val="capitulopersonalCar"/>
    <w:autoRedefine/>
    <w:qFormat/>
    <w:rsid w:val="00134F38"/>
    <w:pPr>
      <w:spacing w:before="240" w:after="240"/>
    </w:pPr>
    <w:rPr>
      <w:b/>
      <w:color w:val="FF0000"/>
      <w:sz w:val="36"/>
      <w:szCs w:val="36"/>
    </w:rPr>
  </w:style>
  <w:style w:type="paragraph" w:customStyle="1" w:styleId="titulopersonal">
    <w:name w:val="titulo personal"/>
    <w:basedOn w:val="Normal"/>
    <w:link w:val="titulopersonalCar"/>
    <w:autoRedefine/>
    <w:qFormat/>
    <w:rsid w:val="00F371AA"/>
    <w:pPr>
      <w:spacing w:before="120" w:after="120"/>
    </w:pPr>
    <w:rPr>
      <w:rFonts w:ascii="Comic Sans MS" w:hAnsi="Comic Sans MS" w:cs="Arial"/>
      <w:b/>
      <w:color w:val="00B0F0"/>
      <w:sz w:val="32"/>
      <w:szCs w:val="32"/>
    </w:rPr>
  </w:style>
  <w:style w:type="character" w:customStyle="1" w:styleId="capitulopersonalCar">
    <w:name w:val="capitulo personal Car"/>
    <w:basedOn w:val="Fuentedeprrafopredeter"/>
    <w:link w:val="capitulopersonal"/>
    <w:rsid w:val="00134F38"/>
    <w:rPr>
      <w:b/>
      <w:color w:val="FF0000"/>
      <w:sz w:val="36"/>
      <w:szCs w:val="36"/>
      <w:lang w:val="es-PE"/>
    </w:rPr>
  </w:style>
  <w:style w:type="paragraph" w:customStyle="1" w:styleId="parrafopersonal">
    <w:name w:val="parrafo  personal"/>
    <w:basedOn w:val="Normal"/>
    <w:link w:val="parrafopersonalCar"/>
    <w:autoRedefine/>
    <w:qFormat/>
    <w:rsid w:val="00BA33BD"/>
    <w:pPr>
      <w:spacing w:before="120" w:after="120"/>
      <w:jc w:val="both"/>
    </w:pPr>
    <w:rPr>
      <w:rFonts w:ascii="Comic Sans MS" w:hAnsi="Comic Sans MS" w:cs="Arial"/>
      <w:sz w:val="24"/>
      <w:szCs w:val="24"/>
    </w:rPr>
  </w:style>
  <w:style w:type="character" w:customStyle="1" w:styleId="titulopersonalCar">
    <w:name w:val="titulo personal Car"/>
    <w:basedOn w:val="Fuentedeprrafopredeter"/>
    <w:link w:val="titulopersonal"/>
    <w:rsid w:val="00F371AA"/>
    <w:rPr>
      <w:rFonts w:ascii="Comic Sans MS" w:hAnsi="Comic Sans MS" w:cs="Arial"/>
      <w:b/>
      <w:color w:val="00B0F0"/>
      <w:sz w:val="32"/>
      <w:szCs w:val="32"/>
      <w:lang w:val="es-PE"/>
    </w:rPr>
  </w:style>
  <w:style w:type="character" w:customStyle="1" w:styleId="parrafopersonalCar">
    <w:name w:val="parrafo  personal Car"/>
    <w:basedOn w:val="Fuentedeprrafopredeter"/>
    <w:link w:val="parrafopersonal"/>
    <w:rsid w:val="00BA33BD"/>
    <w:rPr>
      <w:rFonts w:ascii="Comic Sans MS" w:hAnsi="Comic Sans MS" w:cs="Arial"/>
      <w:sz w:val="24"/>
      <w:szCs w:val="24"/>
      <w:lang w:val="es-P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27E6-D7DF-49AE-B246-3EFBDF3A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1598</Words>
  <Characters>8789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uE10</dc:creator>
  <cp:keywords/>
  <dc:description/>
  <cp:lastModifiedBy>/-/ GP /-/</cp:lastModifiedBy>
  <cp:revision>15</cp:revision>
  <dcterms:created xsi:type="dcterms:W3CDTF">2011-01-07T13:26:00Z</dcterms:created>
  <dcterms:modified xsi:type="dcterms:W3CDTF">2011-09-23T13:58:00Z</dcterms:modified>
</cp:coreProperties>
</file>